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E5" w:rsidRDefault="008102E5" w:rsidP="00A00E1D">
      <w:pPr>
        <w:spacing w:after="0"/>
        <w:rPr>
          <w:rStyle w:val="3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A00E1D" w:rsidRDefault="00A00E1D" w:rsidP="00A00E1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:rsidR="00A00E1D" w:rsidRDefault="00A00E1D" w:rsidP="00313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:rsidR="00313EF6" w:rsidRPr="00FB39D0" w:rsidRDefault="00313EF6" w:rsidP="00313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FB39D0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Положение</w:t>
      </w:r>
    </w:p>
    <w:p w:rsidR="00313EF6" w:rsidRPr="00FB39D0" w:rsidRDefault="00A23180" w:rsidP="0031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r w:rsidR="00313EF6" w:rsidRPr="00FB39D0">
        <w:rPr>
          <w:rFonts w:ascii="Times New Roman" w:eastAsia="Times New Roman" w:hAnsi="Times New Roman" w:cs="Times New Roman"/>
          <w:b/>
          <w:sz w:val="28"/>
          <w:szCs w:val="28"/>
        </w:rPr>
        <w:t xml:space="preserve">нтитеррористической комиссии в городском округе </w:t>
      </w:r>
    </w:p>
    <w:p w:rsidR="00313EF6" w:rsidRPr="00FB39D0" w:rsidRDefault="00313EF6" w:rsidP="0031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9D0">
        <w:rPr>
          <w:rFonts w:ascii="Times New Roman" w:eastAsia="Times New Roman" w:hAnsi="Times New Roman" w:cs="Times New Roman"/>
          <w:b/>
          <w:sz w:val="28"/>
          <w:szCs w:val="28"/>
        </w:rPr>
        <w:t>«город Дагестанские Огни»</w:t>
      </w:r>
    </w:p>
    <w:p w:rsidR="00FB39D0" w:rsidRPr="00313EF6" w:rsidRDefault="00FB39D0" w:rsidP="0031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 xml:space="preserve">1. Антитеррористическая комиссия в </w:t>
      </w:r>
      <w:r w:rsidR="00FB39D0">
        <w:rPr>
          <w:rFonts w:ascii="Times New Roman" w:eastAsia="Times New Roman" w:hAnsi="Times New Roman" w:cs="Times New Roman"/>
          <w:sz w:val="28"/>
          <w:szCs w:val="28"/>
        </w:rPr>
        <w:t>городском округе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 xml:space="preserve"> «город Дагестанские Огни»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t>(далее – Комиссия) является органом, образованным в целях организации деятельности по реализации полномочий органов местного самоуправления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в области противодействия терроризму, предусмотренных статьей 5.2. Федерального закона от 6 марта 2006 г. № 35-ФЗ «О противодействии терроризму» в границах (на территории) муниципального образования.</w:t>
      </w:r>
    </w:p>
    <w:p w:rsidR="00FB39D0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br/>
        <w:t>Президента Российской Федерации, постановлениями и распоряжениями Правительства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Конституцией Республики Дагестан, Указами и распоряжениями Главы Республики Дагестан,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 xml:space="preserve"> решениями Национального антитеррористического комитета и антитеррористической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Дагестан, настоящим Положением.</w:t>
      </w:r>
    </w:p>
    <w:p w:rsidR="00D947D0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Руководителем (председателем) Комиссии по должности является</w:t>
      </w:r>
      <w:r w:rsidR="00D947D0">
        <w:rPr>
          <w:rFonts w:ascii="Times New Roman" w:eastAsia="Times New Roman" w:hAnsi="Times New Roman" w:cs="Times New Roman"/>
          <w:sz w:val="28"/>
          <w:szCs w:val="28"/>
        </w:rPr>
        <w:t xml:space="preserve"> глава городского округа «город Дагестанские Огни» </w:t>
      </w:r>
    </w:p>
    <w:p w:rsidR="00D947D0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Персональный состав Комиссии определя</w:t>
      </w:r>
      <w:r w:rsidR="00D947D0">
        <w:rPr>
          <w:rFonts w:ascii="Times New Roman" w:eastAsia="Times New Roman" w:hAnsi="Times New Roman" w:cs="Times New Roman"/>
          <w:sz w:val="28"/>
          <w:szCs w:val="28"/>
        </w:rPr>
        <w:t>ется правовым актом главы городского округа «город Дагестанские Огни»</w:t>
      </w:r>
    </w:p>
    <w:p w:rsidR="00313EF6" w:rsidRPr="00313EF6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Основной задачей Комиссии является организация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по профилактике терроризма, а также по минимизации и (или) ликвидации после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 xml:space="preserve">дствий его проявлений  на территории городского округа. </w:t>
      </w:r>
    </w:p>
    <w:p w:rsidR="00313EF6" w:rsidRPr="00313EF6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Комиссия осуществляет следующие основные функции: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а) организация разработки и реализации муниципальных программ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в области профилактики терроризма, а также минимизации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и (или) ликвидации последствий его проявлений;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 xml:space="preserve">б) 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и иных мероприятий;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в) координация исполнения мероприятий по профилактике терроризма, а также по минимизации и (или) ликвидации последствий его проявлений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на территории муниципального образования в которых участвуют органы местного самоуправления;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lastRenderedPageBreak/>
        <w:t>г) выработка мер по повышению уровня антитеррористической защищенности объектов, находящихся в муниципальной собственности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или в ведении органов местного самоуправления;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д) выработка предложений органам исполнительной влас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участия органов местного самоуправления в профилактике те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 xml:space="preserve">рроризма, а также в минимизации 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t>и (или) ликвидации последствий его проявлений;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е) 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по профилактике терроризма, а также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по минимизации и (или) ликвидации последствий его проявлений в границах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(на территории) муниципального образования.</w:t>
      </w:r>
    </w:p>
    <w:p w:rsidR="00313EF6" w:rsidRPr="00A00E1D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Комиссия в пределах своей компетенции и в установленном порядке имеет право: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1D">
        <w:rPr>
          <w:rFonts w:ascii="Times New Roman" w:eastAsia="Times New Roman" w:hAnsi="Times New Roman" w:cs="Times New Roman"/>
          <w:sz w:val="28"/>
          <w:szCs w:val="28"/>
        </w:rPr>
        <w:t>а) 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по профилактике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t xml:space="preserve"> терроризма, минимизации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и (или) ликвидации последствий его проявлений, а также осуществлять контроль за их исполнением;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б) 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в) 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г) привлекать для участия в работе Комиссии должностных лиц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и специалистов подразделений территориальных органов федеральных органов исполнительной власти, а также представителей организаций и общественных объединений по согласованию с их руководителями;</w:t>
      </w:r>
    </w:p>
    <w:p w:rsidR="009B792B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 xml:space="preserve">д) вносить в установленном порядке предложения по вопросам, требующим решения антитеррористической комиссии в 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>Республике Дагестан.</w:t>
      </w:r>
    </w:p>
    <w:p w:rsidR="00313EF6" w:rsidRPr="00313EF6" w:rsidRDefault="00A00E1D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Комиссия осуществляет свою деятельность на плановой основе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регламентом, утвержденным правовым актом г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>лавы городского округа.</w:t>
      </w:r>
    </w:p>
    <w:p w:rsidR="009B792B" w:rsidRDefault="00A00E1D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Комиссия информирует антитеррористическую комиссию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br/>
        <w:t>в Республике Дагестан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 xml:space="preserve"> по итогам своей деятельности за год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br/>
        <w:t xml:space="preserve">по форме, определяемой антитеррористической комиссией в 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>Республике Дагестан.</w:t>
      </w:r>
    </w:p>
    <w:p w:rsidR="009B792B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 xml:space="preserve">. По итогам проведенных заседаний, Комиссия предоставляет материалы в антитеррористическую комиссию в 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>Республике Дагестан.</w:t>
      </w:r>
    </w:p>
    <w:p w:rsidR="00313EF6" w:rsidRPr="00313EF6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Организационное и материально-техническое обеспечение деятельности Комиссии организуется г</w:t>
      </w:r>
      <w:r w:rsidR="003C3AC1">
        <w:rPr>
          <w:rFonts w:ascii="Times New Roman" w:eastAsia="Times New Roman" w:hAnsi="Times New Roman" w:cs="Times New Roman"/>
          <w:sz w:val="28"/>
          <w:szCs w:val="28"/>
        </w:rPr>
        <w:t>лавой городского ок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C3AC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B792B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, путем определения (создания) структурного подразделения местной администрации (аппарата (секретаря) Комиссии) и назначения должностного лица (руководителя аппарата Комиссии), ответственного за эту работу.</w:t>
      </w:r>
    </w:p>
    <w:p w:rsidR="00313EF6" w:rsidRPr="00313EF6" w:rsidRDefault="00FB39D0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313EF6" w:rsidRPr="00313EF6">
        <w:rPr>
          <w:rFonts w:ascii="Times New Roman" w:eastAsia="Times New Roman" w:hAnsi="Times New Roman" w:cs="Times New Roman"/>
          <w:sz w:val="28"/>
          <w:szCs w:val="28"/>
        </w:rPr>
        <w:t>. Руководитель аппарата (секретарь) Комиссии: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а) организует работу аппарата Комиссии;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б) разрабатывает проекты планов работы Комиссии и отчетов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о результатах деятельности Комиссии;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в) обеспечивает подготовку и проведение заседаний Комиссии;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г) осуществляет контроль за исполнением решений Комиссии;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д) организует работу по сбору, накоплению, обобщению и анализу информации, подготовке информационных материалов об общественно-политических, социально-экономических и иных процессах в границах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(на территории) муниципального образования, оказывающих влияние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br/>
        <w:t>на развитие ситуации в сфере профилактики терроризма;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е) обеспечивает взаимодействие Комиссии с антитеррористической комиссией</w:t>
      </w:r>
      <w:r w:rsidR="0061467A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</w:t>
      </w:r>
      <w:r w:rsidRPr="00313EF6">
        <w:rPr>
          <w:rFonts w:ascii="Times New Roman" w:eastAsia="Times New Roman" w:hAnsi="Times New Roman" w:cs="Times New Roman"/>
          <w:sz w:val="28"/>
          <w:szCs w:val="28"/>
        </w:rPr>
        <w:t xml:space="preserve"> и её аппаратом;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ж) обеспечивает деятельность рабочих органов Комиссии;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з) организует и ведёт делопроизводство Комиссии.</w:t>
      </w:r>
    </w:p>
    <w:p w:rsidR="00313EF6" w:rsidRPr="00313EF6" w:rsidRDefault="00FB39D0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313EF6"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Члены Комиссии обязаны: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в рамках своих должностных полномочий выполнение решений Комиссии;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правовых актов, регламентирующих деятельность Комиссии;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в пределах компетенции в органе, представителем которого он является, должностное лицо или подразделение, ответственное </w:t>
      </w: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организацию взаимодействия указанного органа с Комиссией</w:t>
      </w: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ее аппаратом (секретарем).</w:t>
      </w:r>
    </w:p>
    <w:p w:rsidR="00313EF6" w:rsidRPr="00313EF6" w:rsidRDefault="00FB39D0" w:rsidP="00B059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313EF6" w:rsidRPr="00313EF6">
        <w:rPr>
          <w:rFonts w:ascii="Times New Roman" w:eastAsia="Times New Roman" w:hAnsi="Times New Roman" w:cs="Times New Roman"/>
          <w:color w:val="000000"/>
          <w:sz w:val="28"/>
          <w:szCs w:val="28"/>
        </w:rPr>
        <w:t>. Члены Комиссии имеют право:</w:t>
      </w:r>
    </w:p>
    <w:p w:rsidR="00313EF6" w:rsidRPr="00313EF6" w:rsidRDefault="00313EF6" w:rsidP="00B059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голосовать на заседаниях Комиссии;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документами и материалами Комиссии, непосредственно касающимися ее деятельности;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с руководителем аппарата Комиссии;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привлекать по согласованию с председателем Комиссии, </w:t>
      </w: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установленном порядке сотрудников и специалистов подразделений территориальных органов федеральных органов исполнительной влас</w:t>
      </w:r>
      <w:r w:rsidR="00FB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ти, </w:t>
      </w: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местного самоуправления и организаций к экспертной, аналитической и иной работе, связанной с деятельностью Комиссии;</w:t>
      </w:r>
    </w:p>
    <w:p w:rsidR="00313EF6" w:rsidRPr="00313EF6" w:rsidRDefault="00313EF6" w:rsidP="00B059B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в случае несогласия с решением Комиссии, в письменной форме особое мнение, которое подлежит отражению в протоколе заседания Комиссии и прилагается к его решению.</w:t>
      </w:r>
    </w:p>
    <w:p w:rsidR="00313EF6" w:rsidRPr="00313EF6" w:rsidRDefault="00313EF6" w:rsidP="00B0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EF6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EF6" w:rsidRPr="00313EF6" w:rsidRDefault="00313EF6" w:rsidP="00B0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764" w:rsidRPr="00B059B8" w:rsidRDefault="00A86764" w:rsidP="00B05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86764" w:rsidRPr="00B059B8" w:rsidSect="005E39AE">
      <w:headerReference w:type="default" r:id="rId6"/>
      <w:pgSz w:w="11906" w:h="16838"/>
      <w:pgMar w:top="107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9DF" w:rsidRDefault="003E19DF">
      <w:pPr>
        <w:spacing w:after="0" w:line="240" w:lineRule="auto"/>
      </w:pPr>
      <w:r>
        <w:separator/>
      </w:r>
    </w:p>
  </w:endnote>
  <w:endnote w:type="continuationSeparator" w:id="1">
    <w:p w:rsidR="003E19DF" w:rsidRDefault="003E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9DF" w:rsidRDefault="003E19DF">
      <w:pPr>
        <w:spacing w:after="0" w:line="240" w:lineRule="auto"/>
      </w:pPr>
      <w:r>
        <w:separator/>
      </w:r>
    </w:p>
  </w:footnote>
  <w:footnote w:type="continuationSeparator" w:id="1">
    <w:p w:rsidR="003E19DF" w:rsidRDefault="003E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746" w:rsidRDefault="0011755A">
    <w:pPr>
      <w:pStyle w:val="a3"/>
      <w:jc w:val="center"/>
    </w:pPr>
    <w:r>
      <w:fldChar w:fldCharType="begin"/>
    </w:r>
    <w:r w:rsidR="00313EF6">
      <w:instrText xml:space="preserve"> PAGE   \* MERGEFORMAT </w:instrText>
    </w:r>
    <w:r>
      <w:fldChar w:fldCharType="separate"/>
    </w:r>
    <w:r w:rsidR="00FE6CC0">
      <w:rPr>
        <w:noProof/>
      </w:rPr>
      <w:t>4</w:t>
    </w:r>
    <w:r>
      <w:fldChar w:fldCharType="end"/>
    </w:r>
  </w:p>
  <w:p w:rsidR="00382746" w:rsidRDefault="00313EF6" w:rsidP="00662D06">
    <w:pPr>
      <w:pStyle w:val="a3"/>
      <w:tabs>
        <w:tab w:val="clear" w:pos="4677"/>
        <w:tab w:val="clear" w:pos="9355"/>
        <w:tab w:val="left" w:pos="185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278"/>
    <w:rsid w:val="00013473"/>
    <w:rsid w:val="0011755A"/>
    <w:rsid w:val="00173DF2"/>
    <w:rsid w:val="001A492B"/>
    <w:rsid w:val="0020227C"/>
    <w:rsid w:val="00313EF6"/>
    <w:rsid w:val="003C3AC1"/>
    <w:rsid w:val="003E19DF"/>
    <w:rsid w:val="00537D9D"/>
    <w:rsid w:val="0061467A"/>
    <w:rsid w:val="00623D18"/>
    <w:rsid w:val="006879AA"/>
    <w:rsid w:val="00762B02"/>
    <w:rsid w:val="00795204"/>
    <w:rsid w:val="008102E5"/>
    <w:rsid w:val="008903E0"/>
    <w:rsid w:val="008C504C"/>
    <w:rsid w:val="009A2149"/>
    <w:rsid w:val="009B792B"/>
    <w:rsid w:val="00A00E1D"/>
    <w:rsid w:val="00A23180"/>
    <w:rsid w:val="00A64278"/>
    <w:rsid w:val="00A86764"/>
    <w:rsid w:val="00B059B8"/>
    <w:rsid w:val="00C45ACF"/>
    <w:rsid w:val="00C62E42"/>
    <w:rsid w:val="00D36138"/>
    <w:rsid w:val="00D947D0"/>
    <w:rsid w:val="00E23B83"/>
    <w:rsid w:val="00EC7448"/>
    <w:rsid w:val="00FB39D0"/>
    <w:rsid w:val="00FE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3EF6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313EF6"/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locked/>
    <w:rsid w:val="00A00E1D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A00E1D"/>
    <w:pPr>
      <w:widowControl w:val="0"/>
      <w:shd w:val="clear" w:color="auto" w:fill="FFFFFF"/>
      <w:spacing w:after="660" w:line="226" w:lineRule="exact"/>
      <w:ind w:hanging="1160"/>
    </w:pPr>
    <w:rPr>
      <w:b/>
      <w:bCs/>
      <w:sz w:val="18"/>
      <w:szCs w:val="18"/>
    </w:rPr>
  </w:style>
  <w:style w:type="character" w:customStyle="1" w:styleId="4">
    <w:name w:val="Основной текст (4)_"/>
    <w:link w:val="40"/>
    <w:locked/>
    <w:rsid w:val="00A00E1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0E1D"/>
    <w:pPr>
      <w:widowControl w:val="0"/>
      <w:shd w:val="clear" w:color="auto" w:fill="FFFFFF"/>
      <w:spacing w:before="660" w:after="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2021-04-05T07:53:00Z</cp:lastPrinted>
  <dcterms:created xsi:type="dcterms:W3CDTF">2017-10-05T14:32:00Z</dcterms:created>
  <dcterms:modified xsi:type="dcterms:W3CDTF">2024-02-13T13:29:00Z</dcterms:modified>
</cp:coreProperties>
</file>